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193C" w14:textId="77777777" w:rsidR="0085396A" w:rsidRDefault="0085396A" w:rsidP="0085396A">
      <w:pPr>
        <w:jc w:val="center"/>
      </w:pPr>
    </w:p>
    <w:p w14:paraId="0114E0A7" w14:textId="77777777" w:rsidR="0085396A" w:rsidRDefault="0085396A" w:rsidP="0085396A">
      <w:pPr>
        <w:jc w:val="center"/>
      </w:pPr>
      <w:r>
        <w:rPr>
          <w:noProof/>
          <w:lang w:val="en-US"/>
        </w:rPr>
        <w:drawing>
          <wp:inline distT="0" distB="0" distL="0" distR="0" wp14:anchorId="440628EE" wp14:editId="3B5D07A8">
            <wp:extent cx="1145895" cy="1113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ians Logo.png"/>
                    <pic:cNvPicPr/>
                  </pic:nvPicPr>
                  <pic:blipFill>
                    <a:blip r:embed="rId7">
                      <a:extLst>
                        <a:ext uri="{28A0092B-C50C-407E-A947-70E740481C1C}">
                          <a14:useLocalDpi xmlns:a14="http://schemas.microsoft.com/office/drawing/2010/main" val="0"/>
                        </a:ext>
                      </a:extLst>
                    </a:blip>
                    <a:stretch>
                      <a:fillRect/>
                    </a:stretch>
                  </pic:blipFill>
                  <pic:spPr>
                    <a:xfrm>
                      <a:off x="0" y="0"/>
                      <a:ext cx="1172546" cy="1139045"/>
                    </a:xfrm>
                    <a:prstGeom prst="rect">
                      <a:avLst/>
                    </a:prstGeom>
                  </pic:spPr>
                </pic:pic>
              </a:graphicData>
            </a:graphic>
          </wp:inline>
        </w:drawing>
      </w:r>
    </w:p>
    <w:p w14:paraId="18FB1DF8" w14:textId="77777777" w:rsidR="0085396A" w:rsidRDefault="0085396A" w:rsidP="0085396A">
      <w:pPr>
        <w:jc w:val="center"/>
      </w:pPr>
    </w:p>
    <w:p w14:paraId="74B96884" w14:textId="77777777" w:rsidR="0085396A" w:rsidRDefault="0085396A" w:rsidP="0085396A">
      <w:pPr>
        <w:jc w:val="center"/>
      </w:pPr>
    </w:p>
    <w:p w14:paraId="07EB88DB" w14:textId="77777777" w:rsidR="00C07B87" w:rsidRDefault="0085396A" w:rsidP="0085396A">
      <w:pPr>
        <w:jc w:val="center"/>
        <w:rPr>
          <w:rFonts w:ascii="Arial" w:hAnsi="Arial" w:cs="Arial"/>
          <w:b/>
          <w:color w:val="4472C4" w:themeColor="accent1"/>
          <w:sz w:val="56"/>
          <w:szCs w:val="56"/>
        </w:rPr>
      </w:pPr>
      <w:r>
        <w:rPr>
          <w:rFonts w:ascii="Arial" w:hAnsi="Arial" w:cs="Arial"/>
          <w:b/>
          <w:color w:val="4472C4" w:themeColor="accent1"/>
          <w:sz w:val="56"/>
          <w:szCs w:val="56"/>
        </w:rPr>
        <w:t>Mouthguard Policy</w:t>
      </w:r>
    </w:p>
    <w:p w14:paraId="71EDDCD9" w14:textId="77777777" w:rsidR="0085396A" w:rsidRDefault="0085396A" w:rsidP="0085396A">
      <w:pPr>
        <w:jc w:val="center"/>
      </w:pPr>
    </w:p>
    <w:p w14:paraId="4D3E5FE0" w14:textId="77777777" w:rsidR="0085396A" w:rsidRPr="0085396A" w:rsidRDefault="0085396A" w:rsidP="0085396A">
      <w:pPr>
        <w:jc w:val="center"/>
        <w:rPr>
          <w:b/>
          <w:color w:val="4472C4" w:themeColor="accent1"/>
          <w:sz w:val="28"/>
          <w:szCs w:val="28"/>
        </w:rPr>
      </w:pPr>
    </w:p>
    <w:p w14:paraId="6CF0F5B4" w14:textId="77777777" w:rsidR="0085396A" w:rsidRPr="0085396A" w:rsidRDefault="0085396A" w:rsidP="0085396A">
      <w:pPr>
        <w:rPr>
          <w:rFonts w:ascii="Arial" w:hAnsi="Arial" w:cs="Arial"/>
          <w:b/>
          <w:color w:val="4472C4" w:themeColor="accent1"/>
          <w:sz w:val="28"/>
          <w:szCs w:val="28"/>
        </w:rPr>
      </w:pPr>
      <w:r w:rsidRPr="0085396A">
        <w:rPr>
          <w:rFonts w:ascii="Arial" w:hAnsi="Arial" w:cs="Arial"/>
          <w:b/>
          <w:color w:val="4472C4" w:themeColor="accent1"/>
          <w:sz w:val="28"/>
          <w:szCs w:val="28"/>
        </w:rPr>
        <w:t>WPV Mouthguard Policy</w:t>
      </w:r>
    </w:p>
    <w:p w14:paraId="730EF8B8" w14:textId="77777777" w:rsidR="0085396A" w:rsidRDefault="0085396A" w:rsidP="0085396A"/>
    <w:p w14:paraId="20688E47" w14:textId="77777777" w:rsidR="0085396A" w:rsidRPr="0085396A" w:rsidRDefault="0085396A" w:rsidP="0085396A">
      <w:pPr>
        <w:rPr>
          <w:color w:val="4472C4" w:themeColor="accent1"/>
        </w:rPr>
      </w:pPr>
      <w:r w:rsidRPr="0085396A">
        <w:rPr>
          <w:color w:val="4472C4" w:themeColor="accent1"/>
        </w:rPr>
        <w:t>By registering with WPV, players (and if players are under 18 years of age, their parent and legal guardian whose name and details appear on WPV registration documents) agree to abide by the following WPV Mouthguard Policy.</w:t>
      </w:r>
    </w:p>
    <w:p w14:paraId="6626EEC4" w14:textId="77777777" w:rsidR="0085396A" w:rsidRPr="0085396A" w:rsidRDefault="0085396A" w:rsidP="0085396A">
      <w:pPr>
        <w:rPr>
          <w:color w:val="4472C4" w:themeColor="accent1"/>
        </w:rPr>
      </w:pPr>
    </w:p>
    <w:p w14:paraId="7EA2BF26" w14:textId="77777777" w:rsidR="0085396A" w:rsidRPr="0085396A" w:rsidRDefault="0085396A" w:rsidP="0085396A">
      <w:pPr>
        <w:rPr>
          <w:color w:val="4472C4" w:themeColor="accent1"/>
        </w:rPr>
      </w:pPr>
    </w:p>
    <w:p w14:paraId="448C0EDD" w14:textId="77777777" w:rsidR="0085396A" w:rsidRPr="0085396A" w:rsidRDefault="0085396A" w:rsidP="0085396A">
      <w:pPr>
        <w:pStyle w:val="ListParagraph"/>
        <w:numPr>
          <w:ilvl w:val="0"/>
          <w:numId w:val="1"/>
        </w:numPr>
        <w:rPr>
          <w:color w:val="4472C4" w:themeColor="accent1"/>
        </w:rPr>
      </w:pPr>
      <w:r w:rsidRPr="0085396A">
        <w:rPr>
          <w:color w:val="4472C4" w:themeColor="accent1"/>
        </w:rPr>
        <w:t>Acknowledge that Water Polo Victoria has adopted a policy that makes the wearing of mouthguards during matches compulsory or authorised by WPV.</w:t>
      </w:r>
    </w:p>
    <w:p w14:paraId="4C230A14" w14:textId="77777777" w:rsidR="0085396A" w:rsidRPr="0085396A" w:rsidRDefault="0085396A" w:rsidP="0085396A">
      <w:pPr>
        <w:pStyle w:val="ListParagraph"/>
        <w:numPr>
          <w:ilvl w:val="0"/>
          <w:numId w:val="1"/>
        </w:numPr>
        <w:rPr>
          <w:color w:val="4472C4" w:themeColor="accent1"/>
        </w:rPr>
      </w:pPr>
      <w:r w:rsidRPr="0085396A">
        <w:rPr>
          <w:color w:val="4472C4" w:themeColor="accent1"/>
        </w:rPr>
        <w:t>Acknowledge that they have freely made the decision whether or not to wear a mouthguard.</w:t>
      </w:r>
    </w:p>
    <w:p w14:paraId="77467A47" w14:textId="77777777" w:rsidR="0085396A" w:rsidRDefault="0085396A" w:rsidP="0085396A">
      <w:pPr>
        <w:pStyle w:val="ListParagraph"/>
        <w:numPr>
          <w:ilvl w:val="0"/>
          <w:numId w:val="1"/>
        </w:numPr>
        <w:rPr>
          <w:color w:val="4472C4" w:themeColor="accent1"/>
        </w:rPr>
      </w:pPr>
      <w:r>
        <w:rPr>
          <w:color w:val="4472C4" w:themeColor="accent1"/>
        </w:rPr>
        <w:t>Agree to release and forever discharge WPV and any agent or employee or WPV and any other person from and against all claims, actions, suits and demands of every description whatsoever which, but for the execution of this Agreement, I could or might have by reason of or arising out of my decision not to wear a mouthguard during water polo matches.</w:t>
      </w:r>
    </w:p>
    <w:p w14:paraId="65CDEDE7" w14:textId="77777777" w:rsidR="0085396A" w:rsidRDefault="0085396A" w:rsidP="0085396A">
      <w:pPr>
        <w:rPr>
          <w:color w:val="4472C4" w:themeColor="accent1"/>
        </w:rPr>
      </w:pPr>
    </w:p>
    <w:p w14:paraId="282C975A" w14:textId="77777777" w:rsidR="0085396A" w:rsidRDefault="0085396A" w:rsidP="0085396A">
      <w:pPr>
        <w:rPr>
          <w:color w:val="4472C4" w:themeColor="accent1"/>
        </w:rPr>
      </w:pPr>
    </w:p>
    <w:p w14:paraId="51B728C4" w14:textId="77777777" w:rsidR="0085396A" w:rsidRPr="0085396A" w:rsidRDefault="0085396A" w:rsidP="0085396A">
      <w:pPr>
        <w:rPr>
          <w:rFonts w:ascii="Arial" w:hAnsi="Arial" w:cs="Arial"/>
          <w:b/>
          <w:color w:val="4472C4" w:themeColor="accent1"/>
          <w:sz w:val="28"/>
          <w:szCs w:val="28"/>
        </w:rPr>
      </w:pPr>
      <w:r w:rsidRPr="0085396A">
        <w:rPr>
          <w:rFonts w:ascii="Arial" w:hAnsi="Arial" w:cs="Arial"/>
          <w:b/>
          <w:color w:val="4472C4" w:themeColor="accent1"/>
          <w:sz w:val="28"/>
          <w:szCs w:val="28"/>
        </w:rPr>
        <w:t>MCWPC Mouthguard Policy</w:t>
      </w:r>
    </w:p>
    <w:p w14:paraId="7AA3D592" w14:textId="77777777" w:rsidR="0085396A" w:rsidRDefault="0085396A" w:rsidP="0085396A">
      <w:pPr>
        <w:rPr>
          <w:color w:val="4472C4" w:themeColor="accent1"/>
        </w:rPr>
      </w:pPr>
    </w:p>
    <w:p w14:paraId="7A45313B" w14:textId="77777777" w:rsidR="0085396A" w:rsidRDefault="0085396A" w:rsidP="0085396A">
      <w:pPr>
        <w:rPr>
          <w:color w:val="4472C4" w:themeColor="accent1"/>
        </w:rPr>
      </w:pPr>
      <w:r w:rsidRPr="0085396A">
        <w:rPr>
          <w:color w:val="4472C4" w:themeColor="accent1"/>
        </w:rPr>
        <w:t xml:space="preserve">The MCWPC </w:t>
      </w:r>
      <w:r>
        <w:rPr>
          <w:color w:val="4472C4" w:themeColor="accent1"/>
        </w:rPr>
        <w:t>recognises the inherent risk of head trauma, including dental injury and therefore:</w:t>
      </w:r>
    </w:p>
    <w:p w14:paraId="4B7E938D" w14:textId="77777777" w:rsidR="0085396A" w:rsidRDefault="0085396A" w:rsidP="0085396A">
      <w:pPr>
        <w:rPr>
          <w:color w:val="4472C4" w:themeColor="accent1"/>
        </w:rPr>
      </w:pPr>
    </w:p>
    <w:p w14:paraId="51EF7072" w14:textId="766119FA" w:rsidR="0085396A" w:rsidRDefault="0085396A" w:rsidP="0085396A">
      <w:pPr>
        <w:pStyle w:val="ListParagraph"/>
        <w:numPr>
          <w:ilvl w:val="0"/>
          <w:numId w:val="2"/>
        </w:numPr>
        <w:rPr>
          <w:color w:val="4472C4" w:themeColor="accent1"/>
        </w:rPr>
      </w:pPr>
      <w:r>
        <w:rPr>
          <w:color w:val="4472C4" w:themeColor="accent1"/>
        </w:rPr>
        <w:t>Requires all players to wear a protective mouthguard when participating in activities that involve the potential for contact</w:t>
      </w:r>
      <w:r w:rsidR="00A0002F">
        <w:rPr>
          <w:color w:val="4472C4" w:themeColor="accent1"/>
        </w:rPr>
        <w:t>.</w:t>
      </w:r>
    </w:p>
    <w:p w14:paraId="69B9B8A7" w14:textId="7AE06583" w:rsidR="0085396A" w:rsidRDefault="0085396A" w:rsidP="0085396A">
      <w:pPr>
        <w:pStyle w:val="ListParagraph"/>
        <w:numPr>
          <w:ilvl w:val="0"/>
          <w:numId w:val="2"/>
        </w:numPr>
        <w:rPr>
          <w:color w:val="4472C4" w:themeColor="accent1"/>
        </w:rPr>
      </w:pPr>
      <w:r>
        <w:rPr>
          <w:color w:val="4472C4" w:themeColor="accent1"/>
        </w:rPr>
        <w:t>Requires all coaches to</w:t>
      </w:r>
      <w:r w:rsidR="00044F16" w:rsidRPr="00044F16">
        <w:rPr>
          <w:color w:val="FF0000"/>
        </w:rPr>
        <w:t xml:space="preserve"> </w:t>
      </w:r>
      <w:r w:rsidR="00044F16" w:rsidRPr="003B1432">
        <w:rPr>
          <w:color w:val="4472C4" w:themeColor="accent1"/>
        </w:rPr>
        <w:t>support</w:t>
      </w:r>
      <w:r w:rsidRPr="003B1432">
        <w:rPr>
          <w:color w:val="4472C4" w:themeColor="accent1"/>
        </w:rPr>
        <w:t xml:space="preserve"> </w:t>
      </w:r>
      <w:r>
        <w:rPr>
          <w:color w:val="4472C4" w:themeColor="accent1"/>
        </w:rPr>
        <w:t>the policy during MCWPC training games</w:t>
      </w:r>
      <w:r w:rsidR="00A0002F">
        <w:rPr>
          <w:color w:val="4472C4" w:themeColor="accent1"/>
        </w:rPr>
        <w:t>.</w:t>
      </w:r>
    </w:p>
    <w:p w14:paraId="14EDC672" w14:textId="4D10CE7A" w:rsidR="0085396A" w:rsidRDefault="0085396A" w:rsidP="0085396A">
      <w:pPr>
        <w:pStyle w:val="ListParagraph"/>
        <w:numPr>
          <w:ilvl w:val="0"/>
          <w:numId w:val="2"/>
        </w:numPr>
        <w:rPr>
          <w:color w:val="4472C4" w:themeColor="accent1"/>
        </w:rPr>
      </w:pPr>
      <w:r>
        <w:rPr>
          <w:color w:val="4472C4" w:themeColor="accent1"/>
        </w:rPr>
        <w:t xml:space="preserve">Requires all referees to </w:t>
      </w:r>
      <w:r w:rsidR="00044F16" w:rsidRPr="003B1432">
        <w:rPr>
          <w:color w:val="4472C4" w:themeColor="accent1"/>
        </w:rPr>
        <w:t>support</w:t>
      </w:r>
      <w:r>
        <w:rPr>
          <w:color w:val="4472C4" w:themeColor="accent1"/>
        </w:rPr>
        <w:t xml:space="preserve"> the policy during intra-club games</w:t>
      </w:r>
      <w:r w:rsidR="00A0002F">
        <w:rPr>
          <w:color w:val="4472C4" w:themeColor="accent1"/>
        </w:rPr>
        <w:t>.</w:t>
      </w:r>
    </w:p>
    <w:p w14:paraId="00E2CCD9" w14:textId="419C144B" w:rsidR="0085396A" w:rsidRDefault="0085396A" w:rsidP="0085396A">
      <w:pPr>
        <w:pStyle w:val="ListParagraph"/>
        <w:numPr>
          <w:ilvl w:val="0"/>
          <w:numId w:val="2"/>
        </w:numPr>
        <w:rPr>
          <w:color w:val="4472C4" w:themeColor="accent1"/>
        </w:rPr>
      </w:pPr>
      <w:r>
        <w:rPr>
          <w:color w:val="4472C4" w:themeColor="accent1"/>
        </w:rPr>
        <w:t>Provides for exceptions to the policy for those that have voluntarily elected to opt-out of the policy at the time of registration.  Junior players will require permission from their parent or legal guardian to opt-out of the policy</w:t>
      </w:r>
      <w:r w:rsidR="00A0002F">
        <w:rPr>
          <w:color w:val="4472C4" w:themeColor="accent1"/>
        </w:rPr>
        <w:t>.</w:t>
      </w:r>
    </w:p>
    <w:p w14:paraId="17D9549C" w14:textId="77777777" w:rsidR="0085396A" w:rsidRPr="0085396A" w:rsidRDefault="0085396A" w:rsidP="0085396A">
      <w:pPr>
        <w:pStyle w:val="ListParagraph"/>
        <w:rPr>
          <w:color w:val="4472C4" w:themeColor="accent1"/>
        </w:rPr>
      </w:pPr>
    </w:p>
    <w:p w14:paraId="078FABDC" w14:textId="77777777" w:rsidR="0085396A" w:rsidRDefault="0085396A" w:rsidP="0085396A">
      <w:pPr>
        <w:rPr>
          <w:color w:val="4472C4" w:themeColor="accent1"/>
        </w:rPr>
      </w:pPr>
    </w:p>
    <w:p w14:paraId="5CC9C7E3" w14:textId="77777777" w:rsidR="0085396A" w:rsidRPr="0085396A" w:rsidRDefault="0085396A" w:rsidP="0085396A">
      <w:pPr>
        <w:rPr>
          <w:color w:val="4472C4" w:themeColor="accent1"/>
        </w:rPr>
      </w:pPr>
    </w:p>
    <w:sectPr w:rsidR="0085396A" w:rsidRPr="0085396A" w:rsidSect="003C2F1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2750" w14:textId="77777777" w:rsidR="00CA2A27" w:rsidRDefault="00CA2A27" w:rsidP="005310AD">
      <w:r>
        <w:separator/>
      </w:r>
    </w:p>
  </w:endnote>
  <w:endnote w:type="continuationSeparator" w:id="0">
    <w:p w14:paraId="125C871B" w14:textId="77777777" w:rsidR="00CA2A27" w:rsidRDefault="00CA2A27" w:rsidP="0053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312292"/>
      <w:docPartObj>
        <w:docPartGallery w:val="Page Numbers (Bottom of Page)"/>
        <w:docPartUnique/>
      </w:docPartObj>
    </w:sdtPr>
    <w:sdtEndPr>
      <w:rPr>
        <w:rStyle w:val="PageNumber"/>
      </w:rPr>
    </w:sdtEndPr>
    <w:sdtContent>
      <w:p w14:paraId="737C278A" w14:textId="65A5FC05" w:rsidR="005310AD" w:rsidRDefault="005310AD" w:rsidP="00B2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AFBD7" w14:textId="77777777" w:rsidR="005310AD" w:rsidRDefault="005310AD" w:rsidP="00531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9647320"/>
      <w:docPartObj>
        <w:docPartGallery w:val="Page Numbers (Bottom of Page)"/>
        <w:docPartUnique/>
      </w:docPartObj>
    </w:sdtPr>
    <w:sdtEndPr>
      <w:rPr>
        <w:rStyle w:val="PageNumber"/>
      </w:rPr>
    </w:sdtEndPr>
    <w:sdtContent>
      <w:p w14:paraId="2FB9EDDB" w14:textId="7C48500B" w:rsidR="005310AD" w:rsidRDefault="005310AD" w:rsidP="00B2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4F16">
          <w:rPr>
            <w:rStyle w:val="PageNumber"/>
            <w:noProof/>
          </w:rPr>
          <w:t>1</w:t>
        </w:r>
        <w:r>
          <w:rPr>
            <w:rStyle w:val="PageNumber"/>
          </w:rPr>
          <w:fldChar w:fldCharType="end"/>
        </w:r>
      </w:p>
    </w:sdtContent>
  </w:sdt>
  <w:p w14:paraId="3FFB2AF1" w14:textId="4973E7A8" w:rsidR="005310AD" w:rsidRDefault="005310AD" w:rsidP="005310AD">
    <w:pPr>
      <w:pStyle w:val="Footer"/>
      <w:ind w:right="360"/>
    </w:pPr>
    <w:r>
      <w:t xml:space="preserve">MCWPC Mouthguard Policy </w:t>
    </w:r>
    <w:r>
      <w:t>V1.</w:t>
    </w:r>
    <w:r w:rsidR="003B1432">
      <w:t>1</w:t>
    </w:r>
    <w:bookmarkStart w:id="0" w:name="_GoBack"/>
    <w:bookmarkEnd w:id="0"/>
  </w:p>
  <w:p w14:paraId="4FFB2B0C" w14:textId="77777777" w:rsidR="005310AD" w:rsidRDefault="00531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46BC" w14:textId="77777777" w:rsidR="003B1432" w:rsidRDefault="003B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01E1" w14:textId="77777777" w:rsidR="00CA2A27" w:rsidRDefault="00CA2A27" w:rsidP="005310AD">
      <w:r>
        <w:separator/>
      </w:r>
    </w:p>
  </w:footnote>
  <w:footnote w:type="continuationSeparator" w:id="0">
    <w:p w14:paraId="05009DD9" w14:textId="77777777" w:rsidR="00CA2A27" w:rsidRDefault="00CA2A27" w:rsidP="0053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9406" w14:textId="77777777" w:rsidR="003B1432" w:rsidRDefault="003B1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6ACB" w14:textId="77777777" w:rsidR="003B1432" w:rsidRDefault="003B1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17E2" w14:textId="77777777" w:rsidR="003B1432" w:rsidRDefault="003B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6658"/>
    <w:multiLevelType w:val="hybridMultilevel"/>
    <w:tmpl w:val="2BA4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4673C"/>
    <w:multiLevelType w:val="hybridMultilevel"/>
    <w:tmpl w:val="5C6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96A"/>
    <w:rsid w:val="00044F16"/>
    <w:rsid w:val="000C4FA0"/>
    <w:rsid w:val="003B1432"/>
    <w:rsid w:val="003C2F14"/>
    <w:rsid w:val="005310AD"/>
    <w:rsid w:val="0085396A"/>
    <w:rsid w:val="0092397A"/>
    <w:rsid w:val="00A0002F"/>
    <w:rsid w:val="00C07B87"/>
    <w:rsid w:val="00CA2A27"/>
    <w:rsid w:val="00FD2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D691D"/>
  <w14:defaultImageDpi w14:val="32767"/>
  <w15:docId w15:val="{078E2FD2-8CCE-7546-AD8C-BB61F201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6A"/>
    <w:pPr>
      <w:ind w:left="720"/>
      <w:contextualSpacing/>
    </w:pPr>
  </w:style>
  <w:style w:type="paragraph" w:styleId="Header">
    <w:name w:val="header"/>
    <w:basedOn w:val="Normal"/>
    <w:link w:val="HeaderChar"/>
    <w:uiPriority w:val="99"/>
    <w:unhideWhenUsed/>
    <w:rsid w:val="005310AD"/>
    <w:pPr>
      <w:tabs>
        <w:tab w:val="center" w:pos="4513"/>
        <w:tab w:val="right" w:pos="9026"/>
      </w:tabs>
    </w:pPr>
  </w:style>
  <w:style w:type="character" w:customStyle="1" w:styleId="HeaderChar">
    <w:name w:val="Header Char"/>
    <w:basedOn w:val="DefaultParagraphFont"/>
    <w:link w:val="Header"/>
    <w:uiPriority w:val="99"/>
    <w:rsid w:val="005310AD"/>
  </w:style>
  <w:style w:type="paragraph" w:styleId="Footer">
    <w:name w:val="footer"/>
    <w:basedOn w:val="Normal"/>
    <w:link w:val="FooterChar"/>
    <w:uiPriority w:val="99"/>
    <w:unhideWhenUsed/>
    <w:rsid w:val="005310AD"/>
    <w:pPr>
      <w:tabs>
        <w:tab w:val="center" w:pos="4513"/>
        <w:tab w:val="right" w:pos="9026"/>
      </w:tabs>
    </w:pPr>
  </w:style>
  <w:style w:type="character" w:customStyle="1" w:styleId="FooterChar">
    <w:name w:val="Footer Char"/>
    <w:basedOn w:val="DefaultParagraphFont"/>
    <w:link w:val="Footer"/>
    <w:uiPriority w:val="99"/>
    <w:rsid w:val="005310AD"/>
  </w:style>
  <w:style w:type="character" w:styleId="PageNumber">
    <w:name w:val="page number"/>
    <w:basedOn w:val="DefaultParagraphFont"/>
    <w:uiPriority w:val="99"/>
    <w:semiHidden/>
    <w:unhideWhenUsed/>
    <w:rsid w:val="005310AD"/>
  </w:style>
  <w:style w:type="paragraph" w:styleId="BalloonText">
    <w:name w:val="Balloon Text"/>
    <w:basedOn w:val="Normal"/>
    <w:link w:val="BalloonTextChar"/>
    <w:uiPriority w:val="99"/>
    <w:semiHidden/>
    <w:unhideWhenUsed/>
    <w:rsid w:val="00044F16"/>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F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Logan</dc:creator>
  <cp:keywords/>
  <dc:description/>
  <cp:lastModifiedBy>Alan Logan</cp:lastModifiedBy>
  <cp:revision>2</cp:revision>
  <dcterms:created xsi:type="dcterms:W3CDTF">2019-03-22T02:30:00Z</dcterms:created>
  <dcterms:modified xsi:type="dcterms:W3CDTF">2019-03-22T02:30:00Z</dcterms:modified>
</cp:coreProperties>
</file>